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2BE5078" w:rsidR="005A60BF" w:rsidRPr="003C0D93" w:rsidRDefault="005A65A3" w:rsidP="005A60BF">
      <w:pPr>
        <w:pStyle w:val="Titolo1"/>
        <w:spacing w:before="0" w:after="120"/>
        <w:jc w:val="center"/>
        <w:rPr>
          <w:sz w:val="16"/>
          <w:szCs w:val="16"/>
        </w:rPr>
      </w:pPr>
      <w:r w:rsidRPr="005A65A3">
        <w:rPr>
          <w:sz w:val="28"/>
          <w:szCs w:val="28"/>
        </w:rPr>
        <w:t>Conversavano tra loro di tutto quello che era accaduto</w:t>
      </w:r>
    </w:p>
    <w:p w14:paraId="42B3EB0F" w14:textId="0760EF1B" w:rsidR="00E87D18" w:rsidRDefault="00E87D18" w:rsidP="00E12406">
      <w:pPr>
        <w:spacing w:after="120"/>
        <w:jc w:val="both"/>
        <w:rPr>
          <w:rFonts w:ascii="Arial" w:hAnsi="Arial" w:cs="Arial"/>
        </w:rPr>
      </w:pPr>
      <w:r>
        <w:rPr>
          <w:rFonts w:ascii="Arial" w:hAnsi="Arial" w:cs="Arial"/>
        </w:rPr>
        <w:t>Si conversa</w:t>
      </w:r>
      <w:r w:rsidR="00F23E36">
        <w:rPr>
          <w:rFonts w:ascii="Arial" w:hAnsi="Arial" w:cs="Arial"/>
        </w:rPr>
        <w:t xml:space="preserve"> su quanto è accaduto, </w:t>
      </w:r>
      <w:r w:rsidR="00CF5C08">
        <w:rPr>
          <w:rFonts w:ascii="Arial" w:hAnsi="Arial" w:cs="Arial"/>
        </w:rPr>
        <w:t xml:space="preserve">sulla </w:t>
      </w:r>
      <w:r w:rsidR="00F23E36">
        <w:rPr>
          <w:rFonts w:ascii="Arial" w:hAnsi="Arial" w:cs="Arial"/>
        </w:rPr>
        <w:t>storia</w:t>
      </w:r>
      <w:r w:rsidR="00CF5C08">
        <w:rPr>
          <w:rFonts w:ascii="Arial" w:hAnsi="Arial" w:cs="Arial"/>
        </w:rPr>
        <w:t xml:space="preserve"> di</w:t>
      </w:r>
      <w:r w:rsidR="00F23E36">
        <w:rPr>
          <w:rFonts w:ascii="Arial" w:hAnsi="Arial" w:cs="Arial"/>
        </w:rPr>
        <w:t xml:space="preserve">  una singola persona, sulla storia di un’epoca</w:t>
      </w:r>
      <w:r w:rsidR="00CF5C08">
        <w:rPr>
          <w:rFonts w:ascii="Arial" w:hAnsi="Arial" w:cs="Arial"/>
        </w:rPr>
        <w:t xml:space="preserve">, </w:t>
      </w:r>
      <w:r w:rsidR="00F23E36">
        <w:rPr>
          <w:rFonts w:ascii="Arial" w:hAnsi="Arial" w:cs="Arial"/>
        </w:rPr>
        <w:t xml:space="preserve"> </w:t>
      </w:r>
      <w:r w:rsidR="00CF5C08">
        <w:rPr>
          <w:rFonts w:ascii="Arial" w:hAnsi="Arial" w:cs="Arial"/>
        </w:rPr>
        <w:t xml:space="preserve">sulla </w:t>
      </w:r>
      <w:r w:rsidR="00F23E36">
        <w:rPr>
          <w:rFonts w:ascii="Arial" w:hAnsi="Arial" w:cs="Arial"/>
        </w:rPr>
        <w:t>storia di una nazione, sulla storia universale, sulla storia di ieri e sulla storia di oggi. Oggi si discute su una singola parola, un singolo gesto. Si discute su un pensiero che l’altro non ha detto e che gli viene attribuito. La cosa più triste – questo è anche il frutto dei Social e dei Mass-Media</w:t>
      </w:r>
      <w:r w:rsidR="00CF5C08">
        <w:rPr>
          <w:rFonts w:ascii="Arial" w:hAnsi="Arial" w:cs="Arial"/>
        </w:rPr>
        <w:t xml:space="preserve"> – </w:t>
      </w:r>
      <w:r w:rsidR="00F23E36">
        <w:rPr>
          <w:rFonts w:ascii="Arial" w:hAnsi="Arial" w:cs="Arial"/>
        </w:rPr>
        <w:t>è che ognuno pronuncia l</w:t>
      </w:r>
      <w:r w:rsidR="00916622">
        <w:rPr>
          <w:rFonts w:ascii="Arial" w:hAnsi="Arial" w:cs="Arial"/>
        </w:rPr>
        <w:t>e</w:t>
      </w:r>
      <w:r w:rsidR="00F23E36">
        <w:rPr>
          <w:rFonts w:ascii="Arial" w:hAnsi="Arial" w:cs="Arial"/>
        </w:rPr>
        <w:t xml:space="preserve"> su</w:t>
      </w:r>
      <w:r w:rsidR="00916622">
        <w:rPr>
          <w:rFonts w:ascii="Arial" w:hAnsi="Arial" w:cs="Arial"/>
        </w:rPr>
        <w:t>e</w:t>
      </w:r>
      <w:r w:rsidR="00F23E36">
        <w:rPr>
          <w:rFonts w:ascii="Arial" w:hAnsi="Arial" w:cs="Arial"/>
        </w:rPr>
        <w:t xml:space="preserve"> sentenz</w:t>
      </w:r>
      <w:r w:rsidR="00916622">
        <w:rPr>
          <w:rFonts w:ascii="Arial" w:hAnsi="Arial" w:cs="Arial"/>
        </w:rPr>
        <w:t>e</w:t>
      </w:r>
      <w:r w:rsidR="00F23E36">
        <w:rPr>
          <w:rFonts w:ascii="Arial" w:hAnsi="Arial" w:cs="Arial"/>
        </w:rPr>
        <w:t xml:space="preserve"> su ogni persona senza che la persona possa in qualche modo difendersi da accuse fortemente infamanti. Non parliamo poi delle denunce presso le autorità civili e religiose, denunce spesso fondate sui propri pensieri contorti, ingarbugliati, disonesti, bugiardi, malsani, addirittura diabolici con un solo fine: difendere la propria malvagità facendola passare per bontà e la cattiveria del proprio cuore come luce che discende dal trono di Dio. Si può conversare secondo scienza umana</w:t>
      </w:r>
      <w:r w:rsidR="00E12406">
        <w:rPr>
          <w:rFonts w:ascii="Arial" w:hAnsi="Arial" w:cs="Arial"/>
        </w:rPr>
        <w:t>, secondo scienza divina</w:t>
      </w:r>
      <w:r w:rsidR="00916622">
        <w:rPr>
          <w:rFonts w:ascii="Arial" w:hAnsi="Arial" w:cs="Arial"/>
        </w:rPr>
        <w:t>, s</w:t>
      </w:r>
      <w:r w:rsidR="00E12406">
        <w:rPr>
          <w:rFonts w:ascii="Arial" w:hAnsi="Arial" w:cs="Arial"/>
        </w:rPr>
        <w:t>econdo scienza di verità piena, secondo scienza di verità parziale e lacunosa, secondo scienza di conoscenza reale e secondo scienza di conoscenza immaginata e presunta, secondo scienza vera e secondo scienza falsa, secondo scienza aggiornata e secondo scienza ormai superata, secondo scienza di amore e secondo scienza di odio. Si può conversare dalla bontà del cuore, ma anche</w:t>
      </w:r>
      <w:r w:rsidR="00916622">
        <w:rPr>
          <w:rFonts w:ascii="Arial" w:hAnsi="Arial" w:cs="Arial"/>
        </w:rPr>
        <w:t xml:space="preserve"> s</w:t>
      </w:r>
      <w:r w:rsidR="00E12406">
        <w:rPr>
          <w:rFonts w:ascii="Arial" w:hAnsi="Arial" w:cs="Arial"/>
        </w:rPr>
        <w:t>i può conversare dall’invidia e dalla gelosia che ci divora dentro. Si può conversare per elevare a Dio, ma anche conversare con parole di tentazione e di seduzione per allontanare da Dio. Si può conversare dalla stoltezza e dall’insipienza, ma anche dalla sapienza e dall’intelligenza nello Spirito Santo. Sempre però ci dobbiamo ricordare che se il cuore è puro, non solo è vero, non solo è santo, ma è soprattutto onesto. È proprio del cuore onesto fermarsi a ciò che</w:t>
      </w:r>
      <w:r w:rsidR="00916622">
        <w:rPr>
          <w:rFonts w:ascii="Arial" w:hAnsi="Arial" w:cs="Arial"/>
        </w:rPr>
        <w:t xml:space="preserve"> h</w:t>
      </w:r>
      <w:r w:rsidR="00E12406">
        <w:rPr>
          <w:rFonts w:ascii="Arial" w:hAnsi="Arial" w:cs="Arial"/>
        </w:rPr>
        <w:t>a visto e a ciò che ha ascoltato. Ciò che si vede e si ascolta può essere compreso nello Spirito Santo, se il cuore è pieno di Spirito Santo. Ma può essere compreso e interpretato secondo la carne e il peccato, se il cuore è colmo di peccato, di vizi, del male. Sappiamo dai Vangelo che farisei e scribi conversano con Cristo attingendo le loro parole dal loro cuore colmo di pe</w:t>
      </w:r>
      <w:r w:rsidR="006D7170">
        <w:rPr>
          <w:rFonts w:ascii="Arial" w:hAnsi="Arial" w:cs="Arial"/>
        </w:rPr>
        <w:t>c</w:t>
      </w:r>
      <w:r w:rsidR="00E12406">
        <w:rPr>
          <w:rFonts w:ascii="Arial" w:hAnsi="Arial" w:cs="Arial"/>
        </w:rPr>
        <w:t>cat</w:t>
      </w:r>
      <w:r w:rsidR="00916622">
        <w:rPr>
          <w:rFonts w:ascii="Arial" w:hAnsi="Arial" w:cs="Arial"/>
        </w:rPr>
        <w:t>o</w:t>
      </w:r>
      <w:r w:rsidR="00E12406">
        <w:rPr>
          <w:rFonts w:ascii="Arial" w:hAnsi="Arial" w:cs="Arial"/>
        </w:rPr>
        <w:t xml:space="preserve">, falsità, cattiveria, malvagità. </w:t>
      </w:r>
      <w:r w:rsidR="006D7170">
        <w:rPr>
          <w:rFonts w:ascii="Arial" w:hAnsi="Arial" w:cs="Arial"/>
        </w:rPr>
        <w:t>Questi due discepoli discutono su Cristo Gesù dalla delusione, da una speranza risposta ma non realizzata, perché svanita con la morte di Cristo. Discutono dalla non scienza del mistero di Cristo. Discuto</w:t>
      </w:r>
      <w:r w:rsidR="00916622">
        <w:rPr>
          <w:rFonts w:ascii="Arial" w:hAnsi="Arial" w:cs="Arial"/>
        </w:rPr>
        <w:t>no</w:t>
      </w:r>
      <w:r w:rsidR="006D7170">
        <w:rPr>
          <w:rFonts w:ascii="Arial" w:hAnsi="Arial" w:cs="Arial"/>
        </w:rPr>
        <w:t xml:space="preserve"> dalla non conoscenza delle Divine Scritture. Gesù discute con loro dalla pienezza della scienza della Divina Rivelazione e il loro cuore comincia a riaccendersi di vera speranza. Poi Gesù si fa riconoscere ed essi di notte corrono a riaccendere la speranza accesa nel loro cuore da </w:t>
      </w:r>
      <w:r w:rsidR="00916622">
        <w:rPr>
          <w:rFonts w:ascii="Arial" w:hAnsi="Arial" w:cs="Arial"/>
        </w:rPr>
        <w:t xml:space="preserve">Cristo </w:t>
      </w:r>
      <w:r w:rsidR="006D7170">
        <w:rPr>
          <w:rFonts w:ascii="Arial" w:hAnsi="Arial" w:cs="Arial"/>
        </w:rPr>
        <w:t>Gesù, nei cuore degli altri discepoli del Signore.</w:t>
      </w:r>
    </w:p>
    <w:p w14:paraId="6C078B6B" w14:textId="24D002E6" w:rsidR="00FC3EE8" w:rsidRDefault="00020F3B" w:rsidP="00020F3B">
      <w:pPr>
        <w:spacing w:after="120"/>
        <w:jc w:val="both"/>
        <w:rPr>
          <w:rFonts w:ascii="Arial" w:hAnsi="Arial" w:cs="Arial"/>
          <w:i/>
          <w:iCs/>
        </w:rPr>
      </w:pPr>
      <w:r w:rsidRPr="00020F3B">
        <w:rPr>
          <w:rFonts w:ascii="Arial" w:hAnsi="Arial" w:cs="Arial"/>
          <w:i/>
          <w:iCs/>
        </w:rPr>
        <w:t xml:space="preserve">Ed ecco, in quello stesso giorno due di loro erano in cammino per un villaggio di nome Èmmaus, distante circa undici chilometri da Gerusalemme, e conversavano tra loro di tutto quello che era accaduto. </w:t>
      </w:r>
      <w:r w:rsidR="005A65A3" w:rsidRPr="00020F3B">
        <w:rPr>
          <w:rFonts w:ascii="Arial" w:hAnsi="Arial" w:cs="Arial"/>
          <w:i/>
          <w:iCs/>
        </w:rPr>
        <w:t>Mentre</w:t>
      </w:r>
      <w:r w:rsidRPr="00020F3B">
        <w:rPr>
          <w:rFonts w:ascii="Arial" w:hAnsi="Arial" w:cs="Arial"/>
          <w:i/>
          <w:iCs/>
        </w:rPr>
        <w:t xml:space="preserve"> conversavano e discutevano insieme, Gesù in persona si avvicinò e camminava con loro. </w:t>
      </w:r>
      <w:r w:rsidR="005A65A3" w:rsidRPr="00020F3B">
        <w:rPr>
          <w:rFonts w:ascii="Arial" w:hAnsi="Arial" w:cs="Arial"/>
          <w:i/>
          <w:iCs/>
        </w:rPr>
        <w:t>Ma</w:t>
      </w:r>
      <w:r w:rsidRPr="00020F3B">
        <w:rPr>
          <w:rFonts w:ascii="Arial" w:hAnsi="Arial" w:cs="Arial"/>
          <w:i/>
          <w:iCs/>
        </w:rPr>
        <w:t xml:space="preserve"> i loro occhi erano impediti a riconoscerlo. Ed egli disse loro: «Che cosa sono questi discorsi che state facendo tra voi lungo il cammino?». Si fermarono, col volto triste; </w:t>
      </w:r>
      <w:r w:rsidR="005A65A3" w:rsidRPr="00020F3B">
        <w:rPr>
          <w:rFonts w:ascii="Arial" w:hAnsi="Arial" w:cs="Arial"/>
          <w:i/>
          <w:iCs/>
        </w:rPr>
        <w:t>uno</w:t>
      </w:r>
      <w:r w:rsidRPr="00020F3B">
        <w:rPr>
          <w:rFonts w:ascii="Arial" w:hAnsi="Arial" w:cs="Arial"/>
          <w:i/>
          <w:iCs/>
        </w:rPr>
        <w:t xml:space="preserve"> di loro, di nome Clèopa, gli rispose: «Solo tu sei forestiero a Gerusalemme! Non sai ciò che vi è accaduto in questi giorni?». </w:t>
      </w:r>
      <w:r w:rsidR="005A65A3" w:rsidRPr="00020F3B">
        <w:rPr>
          <w:rFonts w:ascii="Arial" w:hAnsi="Arial" w:cs="Arial"/>
          <w:i/>
          <w:iCs/>
        </w:rPr>
        <w:t>Domandò</w:t>
      </w:r>
      <w:r w:rsidRPr="00020F3B">
        <w:rPr>
          <w:rFonts w:ascii="Arial" w:hAnsi="Arial" w:cs="Arial"/>
          <w:i/>
          <w:iCs/>
        </w:rPr>
        <w:t xml:space="preserve"> loro: «Che cosa?». Gli risposero: «Ciò che riguarda Gesù, il Nazareno, che fu profeta potente in opere e in parole, davanti a Dio e a tutto il popolo; </w:t>
      </w:r>
      <w:r w:rsidR="005A65A3" w:rsidRPr="00020F3B">
        <w:rPr>
          <w:rFonts w:ascii="Arial" w:hAnsi="Arial" w:cs="Arial"/>
          <w:i/>
          <w:iCs/>
        </w:rPr>
        <w:t>come</w:t>
      </w:r>
      <w:r w:rsidRPr="00020F3B">
        <w:rPr>
          <w:rFonts w:ascii="Arial" w:hAnsi="Arial" w:cs="Arial"/>
          <w:i/>
          <w:iCs/>
        </w:rPr>
        <w:t xml:space="preserve"> i capi dei sacerdoti e le nostre autorità lo hanno consegnato per farlo condannare a morte e lo hanno crocifisso. </w:t>
      </w:r>
      <w:r w:rsidR="005A65A3" w:rsidRPr="00020F3B">
        <w:rPr>
          <w:rFonts w:ascii="Arial" w:hAnsi="Arial" w:cs="Arial"/>
          <w:i/>
          <w:iCs/>
        </w:rPr>
        <w:t>Noi</w:t>
      </w:r>
      <w:r w:rsidRPr="00020F3B">
        <w:rPr>
          <w:rFonts w:ascii="Arial" w:hAnsi="Arial" w:cs="Arial"/>
          <w:i/>
          <w:iCs/>
        </w:rPr>
        <w:t xml:space="preserve"> speravamo che egli fosse colui che avrebbe liberato Israele; con tutto ciò, sono passati tre giorni da quando queste cose sono accadute. </w:t>
      </w:r>
      <w:r w:rsidR="005A65A3" w:rsidRPr="00020F3B">
        <w:rPr>
          <w:rFonts w:ascii="Arial" w:hAnsi="Arial" w:cs="Arial"/>
          <w:i/>
          <w:iCs/>
        </w:rPr>
        <w:t>Ma</w:t>
      </w:r>
      <w:r w:rsidRPr="00020F3B">
        <w:rPr>
          <w:rFonts w:ascii="Arial" w:hAnsi="Arial" w:cs="Arial"/>
          <w:i/>
          <w:iCs/>
        </w:rPr>
        <w:t xml:space="preserve"> alcune donne, delle nostre, ci hanno sconvolti; si sono recate al mattino alla tomba </w:t>
      </w:r>
      <w:r w:rsidR="005A65A3" w:rsidRPr="00020F3B">
        <w:rPr>
          <w:rFonts w:ascii="Arial" w:hAnsi="Arial" w:cs="Arial"/>
          <w:i/>
          <w:iCs/>
        </w:rPr>
        <w:t>e</w:t>
      </w:r>
      <w:r w:rsidRPr="00020F3B">
        <w:rPr>
          <w:rFonts w:ascii="Arial" w:hAnsi="Arial" w:cs="Arial"/>
          <w:i/>
          <w:iCs/>
        </w:rPr>
        <w:t xml:space="preserve">, non avendo trovato il suo corpo, sono venute a dirci di aver avuto anche una visione di angeli, i quali affermano che egli è vivo. </w:t>
      </w:r>
      <w:r w:rsidR="005A65A3" w:rsidRPr="00020F3B">
        <w:rPr>
          <w:rFonts w:ascii="Arial" w:hAnsi="Arial" w:cs="Arial"/>
          <w:i/>
          <w:iCs/>
        </w:rPr>
        <w:t>Alcuni</w:t>
      </w:r>
      <w:r w:rsidRPr="00020F3B">
        <w:rPr>
          <w:rFonts w:ascii="Arial" w:hAnsi="Arial" w:cs="Arial"/>
          <w:i/>
          <w:iCs/>
        </w:rPr>
        <w:t xml:space="preserve"> dei nostri sono andati alla tomba e hanno trovato come avevano detto le donne, ma lui non l’hanno visto». </w:t>
      </w:r>
      <w:r w:rsidR="005A65A3" w:rsidRPr="00020F3B">
        <w:rPr>
          <w:rFonts w:ascii="Arial" w:hAnsi="Arial" w:cs="Arial"/>
          <w:i/>
          <w:iCs/>
        </w:rPr>
        <w:t>Disse</w:t>
      </w:r>
      <w:r w:rsidRPr="00020F3B">
        <w:rPr>
          <w:rFonts w:ascii="Arial" w:hAnsi="Arial" w:cs="Arial"/>
          <w:i/>
          <w:iCs/>
        </w:rPr>
        <w:t xml:space="preserve"> loro: «Stolti e lenti di cuore a credere in tutto ciò che hanno detto i profeti! </w:t>
      </w:r>
      <w:r w:rsidR="005A65A3" w:rsidRPr="00020F3B">
        <w:rPr>
          <w:rFonts w:ascii="Arial" w:hAnsi="Arial" w:cs="Arial"/>
          <w:i/>
          <w:iCs/>
        </w:rPr>
        <w:t>Non</w:t>
      </w:r>
      <w:r w:rsidRPr="00020F3B">
        <w:rPr>
          <w:rFonts w:ascii="Arial" w:hAnsi="Arial" w:cs="Arial"/>
          <w:i/>
          <w:iCs/>
        </w:rPr>
        <w:t xml:space="preserve"> bisognava che il Cristo patisse queste sofferenze per entrare nella sua gloria?». </w:t>
      </w:r>
      <w:r w:rsidR="005A65A3" w:rsidRPr="00020F3B">
        <w:rPr>
          <w:rFonts w:ascii="Arial" w:hAnsi="Arial" w:cs="Arial"/>
          <w:i/>
          <w:iCs/>
        </w:rPr>
        <w:t>E</w:t>
      </w:r>
      <w:r w:rsidRPr="00020F3B">
        <w:rPr>
          <w:rFonts w:ascii="Arial" w:hAnsi="Arial" w:cs="Arial"/>
          <w:i/>
          <w:iCs/>
        </w:rPr>
        <w:t xml:space="preserve">, cominciando da Mosè e da tutti i profeti, spiegò loro in tutte le Scritture ciò che si riferiva a lui. </w:t>
      </w:r>
      <w:r w:rsidR="006D7170">
        <w:rPr>
          <w:rFonts w:ascii="Arial" w:hAnsi="Arial" w:cs="Arial"/>
          <w:i/>
          <w:iCs/>
        </w:rPr>
        <w:t xml:space="preserve"> </w:t>
      </w:r>
      <w:r w:rsidR="005A65A3" w:rsidRPr="00020F3B">
        <w:rPr>
          <w:rFonts w:ascii="Arial" w:hAnsi="Arial" w:cs="Arial"/>
          <w:i/>
          <w:iCs/>
        </w:rPr>
        <w:t>Quando</w:t>
      </w:r>
      <w:r w:rsidRPr="00020F3B">
        <w:rPr>
          <w:rFonts w:ascii="Arial" w:hAnsi="Arial" w:cs="Arial"/>
          <w:i/>
          <w:iCs/>
        </w:rPr>
        <w:t xml:space="preserve"> furono vicini al villaggio dove erano diretti, egli fece come se dovesse andare più lontano. </w:t>
      </w:r>
      <w:r w:rsidR="005A65A3" w:rsidRPr="00020F3B">
        <w:rPr>
          <w:rFonts w:ascii="Arial" w:hAnsi="Arial" w:cs="Arial"/>
          <w:i/>
          <w:iCs/>
        </w:rPr>
        <w:t>Ma</w:t>
      </w:r>
      <w:r w:rsidRPr="00020F3B">
        <w:rPr>
          <w:rFonts w:ascii="Arial" w:hAnsi="Arial" w:cs="Arial"/>
          <w:i/>
          <w:iCs/>
        </w:rPr>
        <w:t xml:space="preserve"> essi insistettero: «Resta con noi, perché si fa sera e il giorno è ormai al tramonto». Egli entrò per rimanere con loro. </w:t>
      </w:r>
      <w:r w:rsidR="005A65A3" w:rsidRPr="00020F3B">
        <w:rPr>
          <w:rFonts w:ascii="Arial" w:hAnsi="Arial" w:cs="Arial"/>
          <w:i/>
          <w:iCs/>
        </w:rPr>
        <w:t>Quando</w:t>
      </w:r>
      <w:r w:rsidRPr="00020F3B">
        <w:rPr>
          <w:rFonts w:ascii="Arial" w:hAnsi="Arial" w:cs="Arial"/>
          <w:i/>
          <w:iCs/>
        </w:rPr>
        <w:t xml:space="preserve"> fu a tavola con loro, prese il pane, recitò la benedizione, lo spezzò e lo diede loro. </w:t>
      </w:r>
      <w:r w:rsidR="005A65A3" w:rsidRPr="00020F3B">
        <w:rPr>
          <w:rFonts w:ascii="Arial" w:hAnsi="Arial" w:cs="Arial"/>
          <w:i/>
          <w:iCs/>
        </w:rPr>
        <w:t>Allora</w:t>
      </w:r>
      <w:r w:rsidRPr="00020F3B">
        <w:rPr>
          <w:rFonts w:ascii="Arial" w:hAnsi="Arial" w:cs="Arial"/>
          <w:i/>
          <w:iCs/>
        </w:rPr>
        <w:t xml:space="preserve"> si aprirono loro gli occhi e lo riconobbero. Ma egli sparì dalla loro vista. </w:t>
      </w:r>
      <w:r w:rsidR="005A65A3" w:rsidRPr="00020F3B">
        <w:rPr>
          <w:rFonts w:ascii="Arial" w:hAnsi="Arial" w:cs="Arial"/>
          <w:i/>
          <w:iCs/>
        </w:rPr>
        <w:t>Ed</w:t>
      </w:r>
      <w:r w:rsidRPr="00020F3B">
        <w:rPr>
          <w:rFonts w:ascii="Arial" w:hAnsi="Arial" w:cs="Arial"/>
          <w:i/>
          <w:iCs/>
        </w:rPr>
        <w:t xml:space="preserve"> essi dissero l’un l’altro: «Non ardeva forse in noi il nostro cuore mentre egli conversava con noi lungo la via, quando ci spiegava le Scritture?». </w:t>
      </w:r>
      <w:r w:rsidR="005A65A3" w:rsidRPr="00020F3B">
        <w:rPr>
          <w:rFonts w:ascii="Arial" w:hAnsi="Arial" w:cs="Arial"/>
          <w:i/>
          <w:iCs/>
        </w:rPr>
        <w:t>Partirono</w:t>
      </w:r>
      <w:r w:rsidRPr="00020F3B">
        <w:rPr>
          <w:rFonts w:ascii="Arial" w:hAnsi="Arial" w:cs="Arial"/>
          <w:i/>
          <w:iCs/>
        </w:rPr>
        <w:t xml:space="preserve"> senza indugio e fecero ritorno a Gerusalemme, dove trovarono riuniti gli Undici e gli altri che erano con loro, i quali dicevano: «Davvero il Signore è risorto ed è apparso a Simone!». Ed essi narravano ciò che era accaduto lungo la via e come l’avevano riconosciuto nello spezzare il pane.</w:t>
      </w:r>
      <w:r w:rsidR="007F17AA">
        <w:rPr>
          <w:rFonts w:ascii="Arial" w:hAnsi="Arial" w:cs="Arial"/>
          <w:i/>
          <w:iCs/>
        </w:rPr>
        <w:t xml:space="preserve"> </w:t>
      </w:r>
      <w:r w:rsidR="002E755B" w:rsidRPr="000F47B2">
        <w:rPr>
          <w:rFonts w:ascii="Arial" w:hAnsi="Arial" w:cs="Arial"/>
          <w:i/>
          <w:iCs/>
        </w:rPr>
        <w:t>Lc</w:t>
      </w:r>
      <w:r w:rsidR="00DE0EFF" w:rsidRPr="000F47B2">
        <w:rPr>
          <w:rFonts w:ascii="Arial" w:hAnsi="Arial" w:cs="Arial"/>
          <w:i/>
          <w:iCs/>
        </w:rPr>
        <w:t xml:space="preserve"> </w:t>
      </w:r>
      <w:r w:rsidR="00655E89" w:rsidRPr="000F47B2">
        <w:rPr>
          <w:rFonts w:ascii="Arial" w:hAnsi="Arial" w:cs="Arial"/>
          <w:i/>
          <w:iCs/>
        </w:rPr>
        <w:t>2</w:t>
      </w:r>
      <w:r w:rsidR="007F17AA">
        <w:rPr>
          <w:rFonts w:ascii="Arial" w:hAnsi="Arial" w:cs="Arial"/>
          <w:i/>
          <w:iCs/>
        </w:rPr>
        <w:t>4</w:t>
      </w:r>
      <w:r w:rsidR="00A94BC1">
        <w:rPr>
          <w:rFonts w:ascii="Arial" w:hAnsi="Arial" w:cs="Arial"/>
          <w:i/>
          <w:iCs/>
        </w:rPr>
        <w:t>.</w:t>
      </w:r>
      <w:r w:rsidR="007F17AA">
        <w:rPr>
          <w:rFonts w:ascii="Arial" w:hAnsi="Arial" w:cs="Arial"/>
          <w:i/>
          <w:iCs/>
        </w:rPr>
        <w:t>1</w:t>
      </w:r>
      <w:r>
        <w:rPr>
          <w:rFonts w:ascii="Arial" w:hAnsi="Arial" w:cs="Arial"/>
          <w:i/>
          <w:iCs/>
        </w:rPr>
        <w:t>3</w:t>
      </w:r>
      <w:r w:rsidR="00B07ABF" w:rsidRPr="000F47B2">
        <w:rPr>
          <w:rFonts w:ascii="Arial" w:hAnsi="Arial" w:cs="Arial"/>
          <w:i/>
          <w:iCs/>
        </w:rPr>
        <w:t>-</w:t>
      </w:r>
      <w:r>
        <w:rPr>
          <w:rFonts w:ascii="Arial" w:hAnsi="Arial" w:cs="Arial"/>
          <w:i/>
          <w:iCs/>
        </w:rPr>
        <w:t>35</w:t>
      </w:r>
      <w:r w:rsidR="002E755B" w:rsidRPr="000F47B2">
        <w:rPr>
          <w:rFonts w:ascii="Arial" w:hAnsi="Arial" w:cs="Arial"/>
          <w:i/>
          <w:iCs/>
        </w:rPr>
        <w:t xml:space="preserve">). </w:t>
      </w:r>
    </w:p>
    <w:p w14:paraId="28DC06AF" w14:textId="5DCF7624" w:rsidR="00907092" w:rsidRDefault="006D7170" w:rsidP="00077768">
      <w:pPr>
        <w:spacing w:after="120"/>
        <w:jc w:val="both"/>
        <w:rPr>
          <w:rFonts w:ascii="Arial" w:hAnsi="Arial" w:cs="Arial"/>
        </w:rPr>
      </w:pPr>
      <w:r>
        <w:rPr>
          <w:rFonts w:ascii="Arial" w:hAnsi="Arial" w:cs="Arial"/>
        </w:rPr>
        <w:t xml:space="preserve">Dobbiamo confessare che oggi non si discute con discorsi di cielo, con discorsi di purissima verità, per riaccendere la speranza soprannaturale nei cuori di molti. Si discute invece come fare per piegare l’altro alla propria volontà, si discute con le armi e con la propria potenza militare schierata, al fine di mostrare quando è grande la nostra forza così da piegare l’altro alla resa. </w:t>
      </w:r>
      <w:r>
        <w:rPr>
          <w:rFonts w:ascii="Arial" w:hAnsi="Arial" w:cs="Arial"/>
        </w:rPr>
        <w:lastRenderedPageBreak/>
        <w:t xml:space="preserve">Oggi ogni discussione è dalla falsità e dal peccato, dalla concupiscenza e dalla superbia. Non si discute più dalla giustizia evangelica, si discute dalla giustizia che ognuno si scrive e che vuole imporre agli </w:t>
      </w:r>
      <w:r w:rsidR="00916622">
        <w:rPr>
          <w:rFonts w:ascii="Arial" w:hAnsi="Arial" w:cs="Arial"/>
        </w:rPr>
        <w:t xml:space="preserve">altri </w:t>
      </w:r>
      <w:r>
        <w:rPr>
          <w:rFonts w:ascii="Arial" w:hAnsi="Arial" w:cs="Arial"/>
        </w:rPr>
        <w:t xml:space="preserve">come giustizia universale. </w:t>
      </w:r>
      <w:r w:rsidR="005C1E46">
        <w:rPr>
          <w:rFonts w:ascii="Arial" w:hAnsi="Arial" w:cs="Arial"/>
        </w:rPr>
        <w:t xml:space="preserve">Oggi si discute perché </w:t>
      </w:r>
      <w:r w:rsidR="00916622">
        <w:rPr>
          <w:rFonts w:ascii="Arial" w:hAnsi="Arial" w:cs="Arial"/>
        </w:rPr>
        <w:t xml:space="preserve">tutti </w:t>
      </w:r>
      <w:r w:rsidR="005C1E46">
        <w:rPr>
          <w:rFonts w:ascii="Arial" w:hAnsi="Arial" w:cs="Arial"/>
        </w:rPr>
        <w:t>mangi</w:t>
      </w:r>
      <w:r w:rsidR="00916622">
        <w:rPr>
          <w:rFonts w:ascii="Arial" w:hAnsi="Arial" w:cs="Arial"/>
        </w:rPr>
        <w:t>no</w:t>
      </w:r>
      <w:r w:rsidR="005C1E46">
        <w:rPr>
          <w:rFonts w:ascii="Arial" w:hAnsi="Arial" w:cs="Arial"/>
        </w:rPr>
        <w:t xml:space="preserve">  </w:t>
      </w:r>
      <w:r w:rsidR="00916622" w:rsidRPr="00916622">
        <w:rPr>
          <w:rFonts w:ascii="Arial" w:hAnsi="Arial" w:cs="Arial"/>
          <w:i/>
          <w:iCs/>
        </w:rPr>
        <w:t>“</w:t>
      </w:r>
      <w:r w:rsidR="005C1E46" w:rsidRPr="00916622">
        <w:rPr>
          <w:rFonts w:ascii="Arial" w:hAnsi="Arial" w:cs="Arial"/>
          <w:i/>
          <w:iCs/>
        </w:rPr>
        <w:t>d</w:t>
      </w:r>
      <w:r w:rsidR="00916622" w:rsidRPr="00916622">
        <w:rPr>
          <w:rFonts w:ascii="Arial" w:hAnsi="Arial" w:cs="Arial"/>
          <w:i/>
          <w:iCs/>
        </w:rPr>
        <w:t>a</w:t>
      </w:r>
      <w:r w:rsidR="005C1E46" w:rsidRPr="00916622">
        <w:rPr>
          <w:rFonts w:ascii="Arial" w:hAnsi="Arial" w:cs="Arial"/>
          <w:i/>
          <w:iCs/>
        </w:rPr>
        <w:t xml:space="preserve">l nostro albero di </w:t>
      </w:r>
      <w:r w:rsidR="00916622" w:rsidRPr="00916622">
        <w:rPr>
          <w:rFonts w:ascii="Arial" w:hAnsi="Arial" w:cs="Arial"/>
          <w:i/>
          <w:iCs/>
        </w:rPr>
        <w:t>morte”</w:t>
      </w:r>
      <w:r w:rsidR="00916622">
        <w:rPr>
          <w:rFonts w:ascii="Arial" w:hAnsi="Arial" w:cs="Arial"/>
          <w:i/>
          <w:iCs/>
        </w:rPr>
        <w:t xml:space="preserve">, </w:t>
      </w:r>
      <w:r w:rsidR="00916622" w:rsidRPr="00916622">
        <w:rPr>
          <w:rFonts w:ascii="Arial" w:hAnsi="Arial" w:cs="Arial"/>
        </w:rPr>
        <w:t>perché</w:t>
      </w:r>
      <w:r w:rsidR="00916622">
        <w:rPr>
          <w:rFonts w:ascii="Arial" w:hAnsi="Arial" w:cs="Arial"/>
          <w:i/>
          <w:iCs/>
        </w:rPr>
        <w:t xml:space="preserve"> </w:t>
      </w:r>
      <w:r w:rsidR="00916622">
        <w:rPr>
          <w:rFonts w:ascii="Arial" w:hAnsi="Arial" w:cs="Arial"/>
        </w:rPr>
        <w:t xml:space="preserve"> </w:t>
      </w:r>
      <w:r w:rsidR="005C1E46">
        <w:rPr>
          <w:rFonts w:ascii="Arial" w:hAnsi="Arial" w:cs="Arial"/>
        </w:rPr>
        <w:t xml:space="preserve">è solo </w:t>
      </w:r>
      <w:r w:rsidR="00916622">
        <w:rPr>
          <w:rFonts w:ascii="Arial" w:hAnsi="Arial" w:cs="Arial"/>
        </w:rPr>
        <w:t xml:space="preserve">albero di </w:t>
      </w:r>
      <w:r w:rsidR="005C1E46">
        <w:rPr>
          <w:rFonts w:ascii="Arial" w:hAnsi="Arial" w:cs="Arial"/>
        </w:rPr>
        <w:t xml:space="preserve">peccato, </w:t>
      </w:r>
      <w:r w:rsidR="00916622">
        <w:rPr>
          <w:rFonts w:ascii="Arial" w:hAnsi="Arial" w:cs="Arial"/>
        </w:rPr>
        <w:t xml:space="preserve">albero di </w:t>
      </w:r>
      <w:r w:rsidR="005C1E46">
        <w:rPr>
          <w:rFonts w:ascii="Arial" w:hAnsi="Arial" w:cs="Arial"/>
        </w:rPr>
        <w:t xml:space="preserve">superbia, </w:t>
      </w:r>
      <w:r w:rsidR="00916622">
        <w:rPr>
          <w:rFonts w:ascii="Arial" w:hAnsi="Arial" w:cs="Arial"/>
        </w:rPr>
        <w:t xml:space="preserve">albero di </w:t>
      </w:r>
      <w:r w:rsidR="005C1E46">
        <w:rPr>
          <w:rFonts w:ascii="Arial" w:hAnsi="Arial" w:cs="Arial"/>
        </w:rPr>
        <w:t xml:space="preserve">concupiscenza, </w:t>
      </w:r>
      <w:r w:rsidR="00916622">
        <w:rPr>
          <w:rFonts w:ascii="Arial" w:hAnsi="Arial" w:cs="Arial"/>
        </w:rPr>
        <w:t xml:space="preserve">albero di disonestà, albero di guerra, albero di </w:t>
      </w:r>
      <w:r w:rsidR="005C1E46">
        <w:rPr>
          <w:rFonts w:ascii="Arial" w:hAnsi="Arial" w:cs="Arial"/>
        </w:rPr>
        <w:t>dominio. Tutte le discussioni invece devono avere come unico fondamento il Primo Comandamento delle due Tavole della Legge. Ecco un esempio di come si dovrebbe discutere dal Primo Comandamento dell’Antico Decalogo:</w:t>
      </w:r>
    </w:p>
    <w:p w14:paraId="5CA00779" w14:textId="339B7460" w:rsidR="005C1E46" w:rsidRPr="005C1E46" w:rsidRDefault="005C1E46" w:rsidP="005C1E46">
      <w:pPr>
        <w:spacing w:after="120"/>
        <w:jc w:val="both"/>
        <w:rPr>
          <w:rFonts w:ascii="Arial" w:hAnsi="Arial" w:cs="Arial"/>
        </w:rPr>
      </w:pPr>
      <w:r w:rsidRPr="005C1E46">
        <w:rPr>
          <w:rFonts w:ascii="Arial" w:hAnsi="Arial" w:cs="Arial"/>
          <w:i/>
          <w:iCs/>
        </w:rPr>
        <w:t>“Io sono il Signore Dio tuo: non avrai altro Dio fuori che me”:</w:t>
      </w:r>
      <w:r w:rsidRPr="005C1E46">
        <w:rPr>
          <w:rFonts w:ascii="Arial" w:hAnsi="Arial" w:cs="Arial"/>
        </w:rPr>
        <w:t xml:space="preserve"> Questo Primo Comandamento dice all’uomo che lui non si può pensare il suo Dio, non se lo può immaginare, ideare, concepire, inventare. L’uomo è dotato di pensiero. C’è però un pensiero che non si potrà mai fare: quello del suo Dio. Un Dio pensato non potrà mai essere il vero Dio. Un Dio pensato sarà sempre un falso Dio, o un Dio incompleto, imperfetto, incompiuto, a metà. Sarà sempre un Dio non vero, o sarà un non Dio, perché sarà semplicemente un idolo, una creazione della mente dell’uomo.</w:t>
      </w:r>
      <w:r>
        <w:rPr>
          <w:rFonts w:ascii="Arial" w:hAnsi="Arial" w:cs="Arial"/>
        </w:rPr>
        <w:t xml:space="preserve"> </w:t>
      </w:r>
      <w:r w:rsidRPr="005C1E46">
        <w:rPr>
          <w:rFonts w:ascii="Arial" w:hAnsi="Arial" w:cs="Arial"/>
        </w:rPr>
        <w:t>Questo è il primo limite, è il limite invalicabile che il Signore pone ad ogni uomo. Poiché questo è un limite assolto, è evidente che ogni Dio che l’uomo si immagina, si costruisce, si pensa, si concepisce, è un Dio a misura della mente dell’uomo. È un Dio che dice ciò che vuole l’uomo e comanda ciò che pensa l’uomo.</w:t>
      </w:r>
      <w:r>
        <w:rPr>
          <w:rFonts w:ascii="Arial" w:hAnsi="Arial" w:cs="Arial"/>
        </w:rPr>
        <w:t xml:space="preserve"> </w:t>
      </w:r>
      <w:r w:rsidRPr="005C1E46">
        <w:rPr>
          <w:rFonts w:ascii="Arial" w:hAnsi="Arial" w:cs="Arial"/>
        </w:rPr>
        <w:t>È un Dio che può giustificare e rendere lecito ogni pensiero orrendo della mente dell’uomo. È questo un Dio governato sempre dal pensiero e dalla mente dell’uomo e per questo è un Dio che può comandare i più atroci misfatti, delitti, oscenità, nefandezze, obbrobri. È un Dio che può dare licenza anche al terrorismo e ad ogni altro genere di distruzione dell’umanità.</w:t>
      </w:r>
    </w:p>
    <w:p w14:paraId="47EF1526" w14:textId="7E5383A6" w:rsidR="005C1E46" w:rsidRPr="005C1E46" w:rsidRDefault="005C1E46" w:rsidP="005C1E46">
      <w:pPr>
        <w:spacing w:after="120"/>
        <w:jc w:val="both"/>
        <w:rPr>
          <w:rFonts w:ascii="Arial" w:hAnsi="Arial" w:cs="Arial"/>
        </w:rPr>
      </w:pPr>
      <w:r w:rsidRPr="005C1E46">
        <w:rPr>
          <w:rFonts w:ascii="Arial" w:hAnsi="Arial" w:cs="Arial"/>
        </w:rPr>
        <w:t>Si comprende bene che in ordine alla giustizia questo primo comandamento è di primaria importanza, perché ogni cambiamento di Dio comporta il cambiamento delle regole sociali del vivere insieme. Cambiate le regole sociali, ognuno può giustificare l’ingiustizia e la sopraffazione, la schiavitù e ogni altro servilismo avvilente tra gli uomini.</w:t>
      </w:r>
      <w:r>
        <w:rPr>
          <w:rFonts w:ascii="Arial" w:hAnsi="Arial" w:cs="Arial"/>
        </w:rPr>
        <w:t xml:space="preserve"> </w:t>
      </w:r>
      <w:r w:rsidRPr="005C1E46">
        <w:rPr>
          <w:rFonts w:ascii="Arial" w:hAnsi="Arial" w:cs="Arial"/>
        </w:rPr>
        <w:t xml:space="preserve">Tutto può essere giustificato nel nome del Dio non Dio, o del Dio falso. La critica dei poeti latini alla religione – tanta potuit  religio suadere </w:t>
      </w:r>
      <w:r w:rsidR="00311C3A">
        <w:rPr>
          <w:rFonts w:ascii="Arial" w:hAnsi="Arial" w:cs="Arial"/>
        </w:rPr>
        <w:t xml:space="preserve">malorum </w:t>
      </w:r>
      <w:r w:rsidRPr="005C1E46">
        <w:rPr>
          <w:rFonts w:ascii="Arial" w:hAnsi="Arial" w:cs="Arial"/>
        </w:rPr>
        <w:t>(è detto in relazione al sacrificio umano agli dei di Efigenia ) – non insegnava forse questa verità?</w:t>
      </w:r>
      <w:r>
        <w:rPr>
          <w:rFonts w:ascii="Arial" w:hAnsi="Arial" w:cs="Arial"/>
        </w:rPr>
        <w:t xml:space="preserve"> </w:t>
      </w:r>
      <w:r w:rsidRPr="005C1E46">
        <w:rPr>
          <w:rFonts w:ascii="Arial" w:hAnsi="Arial" w:cs="Arial"/>
        </w:rPr>
        <w:t>Oggi siamo giunti ben oltre questo primo comandamento. Siamo passati dal non avere altri Dei, al non avere alcun Dio. È l’ateismo. L’uomo è divenuto la misura di tutte le cose, il metro di ogni verità, la scala di tutti i valori.</w:t>
      </w:r>
      <w:r>
        <w:rPr>
          <w:rFonts w:ascii="Arial" w:hAnsi="Arial" w:cs="Arial"/>
        </w:rPr>
        <w:t xml:space="preserve"> </w:t>
      </w:r>
      <w:r w:rsidRPr="005C1E46">
        <w:rPr>
          <w:rFonts w:ascii="Arial" w:hAnsi="Arial" w:cs="Arial"/>
        </w:rPr>
        <w:t xml:space="preserve">Non c’è più una verità oggettiva. C’è la verità della singola persona umana. C’è il relativismo veritativo che è anche e necessariamente relativismo etico, morale. </w:t>
      </w:r>
      <w:r>
        <w:rPr>
          <w:rFonts w:ascii="Arial" w:hAnsi="Arial" w:cs="Arial"/>
        </w:rPr>
        <w:t xml:space="preserve"> </w:t>
      </w:r>
      <w:r w:rsidRPr="005C1E46">
        <w:rPr>
          <w:rFonts w:ascii="Arial" w:hAnsi="Arial" w:cs="Arial"/>
        </w:rPr>
        <w:t>Questa situazione dell’uomo attuale ci rivela la triste realtà nella quale naviga la giustizia: è giusto ciò che l’uomo vuole che sia giusto per sé ed ingiusto per gli altri. È bene ciò che l’uomo vuole che sia un bene per sé ed un male per gli altri.</w:t>
      </w:r>
    </w:p>
    <w:p w14:paraId="11052819" w14:textId="0E8788F5" w:rsidR="005C1E46" w:rsidRPr="005C1E46" w:rsidRDefault="005C1E46" w:rsidP="005C1E46">
      <w:pPr>
        <w:spacing w:after="120"/>
        <w:jc w:val="both"/>
        <w:rPr>
          <w:rFonts w:ascii="Arial" w:hAnsi="Arial" w:cs="Arial"/>
        </w:rPr>
      </w:pPr>
      <w:r w:rsidRPr="005C1E46">
        <w:rPr>
          <w:rFonts w:ascii="Arial" w:hAnsi="Arial" w:cs="Arial"/>
        </w:rPr>
        <w:t>In questo caos umano, la legge o il limite morale che si vuole porre all’uomo dall’esterno non ha più alcuna forza. Anche perché la legge, non potendo prevedere tutte le modalità del male, combatte sempre una sola modalità del male. Ma le modalità del male sono infinite ed ecco che una legge è fatta e subito diviene inefficace perché il male ha già assunto un’altra forma ed un’altra modalità.</w:t>
      </w:r>
      <w:r>
        <w:rPr>
          <w:rFonts w:ascii="Arial" w:hAnsi="Arial" w:cs="Arial"/>
        </w:rPr>
        <w:t xml:space="preserve"> </w:t>
      </w:r>
      <w:r w:rsidRPr="005C1E46">
        <w:rPr>
          <w:rFonts w:ascii="Arial" w:hAnsi="Arial" w:cs="Arial"/>
        </w:rPr>
        <w:t>Questa verità ci rivela che la via della salvezza dell’uomo è sempre interiore e non esteriore. Se è interiore, essa non dipende più dal solo uomo. Dipende dall’uomo e da Dio. Dipende dalla parola dell’uomo e dall’intimo convincimento che dona il Signore, per mezzo del suo Santo Spirito.</w:t>
      </w:r>
      <w:r>
        <w:rPr>
          <w:rFonts w:ascii="Arial" w:hAnsi="Arial" w:cs="Arial"/>
        </w:rPr>
        <w:t xml:space="preserve"> </w:t>
      </w:r>
      <w:r w:rsidRPr="005C1E46">
        <w:rPr>
          <w:rFonts w:ascii="Arial" w:hAnsi="Arial" w:cs="Arial"/>
        </w:rPr>
        <w:t>Dipende dalla testimonianza storica, concreta, quotidiana, universale di colui che dice di non avere altri Dei, all’infuori dell’unico e solo Dio e Signore.</w:t>
      </w:r>
      <w:r>
        <w:rPr>
          <w:rFonts w:ascii="Arial" w:hAnsi="Arial" w:cs="Arial"/>
        </w:rPr>
        <w:t xml:space="preserve"> </w:t>
      </w:r>
      <w:r w:rsidRPr="005C1E46">
        <w:rPr>
          <w:rFonts w:ascii="Arial" w:hAnsi="Arial" w:cs="Arial"/>
        </w:rPr>
        <w:t>Senza la testimonianza, che è perfetta adesione alla Parola di Dio, chi ha un suo Dio, un Dio da lui pensato e fatto, mai potrà cogliere la differenza che dovrà sempre esistere tra il vero Dio e il falso Dio. Se non si coglie la differenza nella storia, l’altro è giustificato nella sua falsità. Potrà sempre dire: non esiste alcuna differenza tra il mio falso Dio e il tuo vero Dio.</w:t>
      </w:r>
    </w:p>
    <w:p w14:paraId="26415457" w14:textId="06B55C6E" w:rsidR="005C1E46" w:rsidRDefault="005C1E46" w:rsidP="005C1E46">
      <w:pPr>
        <w:spacing w:after="120"/>
        <w:jc w:val="both"/>
        <w:rPr>
          <w:rFonts w:ascii="Arial" w:hAnsi="Arial" w:cs="Arial"/>
        </w:rPr>
      </w:pPr>
      <w:r w:rsidRPr="005C1E46">
        <w:rPr>
          <w:rFonts w:ascii="Arial" w:hAnsi="Arial" w:cs="Arial"/>
        </w:rPr>
        <w:t>È questo il grande dramma che sta divorando la religione cattolica. I suoi figli giustificano la non verità di molti altri Dei che vengono adorati nel mondo. La giustificano attraverso la loro falsità storica. La storia non fa la differenza. Se non c’è differenza visibile, non c’è neanche differenza invisibile.</w:t>
      </w:r>
      <w:r>
        <w:rPr>
          <w:rFonts w:ascii="Arial" w:hAnsi="Arial" w:cs="Arial"/>
        </w:rPr>
        <w:t xml:space="preserve"> </w:t>
      </w:r>
      <w:r w:rsidRPr="005C1E46">
        <w:rPr>
          <w:rFonts w:ascii="Arial" w:hAnsi="Arial" w:cs="Arial"/>
        </w:rPr>
        <w:t>È sempre la differenza visibile che conduce alla differenza invisibile. È sempre la storia la verità del Dio che si adora.</w:t>
      </w:r>
      <w:r>
        <w:rPr>
          <w:rFonts w:ascii="Arial" w:hAnsi="Arial" w:cs="Arial"/>
        </w:rPr>
        <w:t xml:space="preserve"> </w:t>
      </w:r>
      <w:r w:rsidRPr="005C1E46">
        <w:rPr>
          <w:rFonts w:ascii="Arial" w:hAnsi="Arial" w:cs="Arial"/>
        </w:rPr>
        <w:t>Quando un cristiano ruba, uccide, dice calunnie, inganna, mentisce, divorzia, disonora il padre e la madre, non rispetta il giorno del Signore, bestemmia il suo Dio e mette la sua vita nelle mani della superstizione, brama e desidera la donna e le cose del suo prossimo, quale verità storica mostra del suo Dio? Nessuna. Se non mostra nessuna verità storica, come potrà pretendere di mostrare la verità invisibile?</w:t>
      </w:r>
      <w:r>
        <w:rPr>
          <w:rFonts w:ascii="Arial" w:hAnsi="Arial" w:cs="Arial"/>
        </w:rPr>
        <w:t xml:space="preserve"> </w:t>
      </w:r>
      <w:r w:rsidRPr="005C1E46">
        <w:rPr>
          <w:rFonts w:ascii="Arial" w:hAnsi="Arial" w:cs="Arial"/>
        </w:rPr>
        <w:t>È questo il motivo per cui il problema della giustizia non è prima di tutto questione di morale, di etica. È vero problema teologico, di fede.</w:t>
      </w:r>
      <w:r>
        <w:rPr>
          <w:rFonts w:ascii="Arial" w:hAnsi="Arial" w:cs="Arial"/>
        </w:rPr>
        <w:t xml:space="preserve"> </w:t>
      </w:r>
      <w:r w:rsidRPr="005C1E46">
        <w:rPr>
          <w:rFonts w:ascii="Arial" w:hAnsi="Arial" w:cs="Arial"/>
        </w:rPr>
        <w:t>È questione di portare l’uomo nel suo limite, nella sua essenza creata, nella sua umanità circoscritta dal suo Signore.</w:t>
      </w:r>
      <w:r>
        <w:rPr>
          <w:rFonts w:ascii="Arial" w:hAnsi="Arial" w:cs="Arial"/>
        </w:rPr>
        <w:t xml:space="preserve"> </w:t>
      </w:r>
    </w:p>
    <w:p w14:paraId="2FA6B62C" w14:textId="1D5C2910" w:rsidR="0093374B" w:rsidRPr="000F47B2" w:rsidRDefault="005C1E46" w:rsidP="00077768">
      <w:pPr>
        <w:spacing w:after="120"/>
        <w:jc w:val="both"/>
        <w:rPr>
          <w:rFonts w:ascii="Arial" w:hAnsi="Arial" w:cs="Arial"/>
          <w:i/>
          <w:iCs/>
        </w:rPr>
      </w:pPr>
      <w:r>
        <w:rPr>
          <w:rFonts w:ascii="Arial" w:hAnsi="Arial" w:cs="Arial"/>
        </w:rPr>
        <w:t xml:space="preserve">La Vergine Maria, la Donna che discuteva pregando, sempre mossa dallo Spirito Santo, ci ottenga la grazia dal Figlio suo di poter anche noi discutere pregando e intercedendo. </w:t>
      </w:r>
    </w:p>
    <w:p w14:paraId="564C6AC1" w14:textId="53148A78" w:rsidR="00120E08" w:rsidRPr="00302FAC" w:rsidRDefault="00C84072" w:rsidP="00E96997">
      <w:pPr>
        <w:spacing w:after="120" w:line="360" w:lineRule="auto"/>
        <w:jc w:val="right"/>
        <w:rPr>
          <w:rFonts w:ascii="Arial" w:hAnsi="Arial" w:cs="Arial"/>
          <w:b/>
          <w:i/>
          <w:sz w:val="24"/>
        </w:rPr>
      </w:pPr>
      <w:r>
        <w:rPr>
          <w:rFonts w:ascii="Arial" w:hAnsi="Arial" w:cs="Arial"/>
          <w:b/>
        </w:rPr>
        <w:t>31</w:t>
      </w:r>
      <w:r w:rsidR="009A28E4">
        <w:rPr>
          <w:rFonts w:ascii="Arial" w:hAnsi="Arial" w:cs="Arial"/>
          <w:b/>
        </w:rPr>
        <w:t xml:space="preserve"> Gennaio </w:t>
      </w:r>
      <w:r w:rsidR="00236601" w:rsidRPr="00302FAC">
        <w:rPr>
          <w:rFonts w:ascii="Arial" w:hAnsi="Arial" w:cs="Arial"/>
          <w:b/>
        </w:rPr>
        <w:t>202</w:t>
      </w:r>
      <w:r w:rsidR="009A28E4">
        <w:rPr>
          <w:rFonts w:ascii="Arial" w:hAnsi="Arial" w:cs="Arial"/>
          <w:b/>
        </w:rPr>
        <w:t>7</w:t>
      </w:r>
    </w:p>
    <w:sectPr w:rsidR="00120E08" w:rsidRPr="00302FAC" w:rsidSect="001E61AC">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03D58" w14:textId="77777777" w:rsidR="00875D54" w:rsidRDefault="00875D54" w:rsidP="002560DB">
      <w:r>
        <w:separator/>
      </w:r>
    </w:p>
  </w:endnote>
  <w:endnote w:type="continuationSeparator" w:id="0">
    <w:p w14:paraId="3AA84F9D" w14:textId="77777777" w:rsidR="00875D54" w:rsidRDefault="00875D54"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DD858" w14:textId="77777777" w:rsidR="00875D54" w:rsidRDefault="00875D54" w:rsidP="002560DB">
      <w:r>
        <w:separator/>
      </w:r>
    </w:p>
  </w:footnote>
  <w:footnote w:type="continuationSeparator" w:id="0">
    <w:p w14:paraId="5036B0A7" w14:textId="77777777" w:rsidR="00875D54" w:rsidRDefault="00875D54"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38F3"/>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1C3A"/>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4F85"/>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5A3"/>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E46"/>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170"/>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5D54"/>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3970"/>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6622"/>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0B2"/>
    <w:rsid w:val="00927AFD"/>
    <w:rsid w:val="00927DD1"/>
    <w:rsid w:val="00930E94"/>
    <w:rsid w:val="00930FC5"/>
    <w:rsid w:val="009311C6"/>
    <w:rsid w:val="00932F00"/>
    <w:rsid w:val="0093374B"/>
    <w:rsid w:val="00934967"/>
    <w:rsid w:val="0093596F"/>
    <w:rsid w:val="00935C9A"/>
    <w:rsid w:val="00936959"/>
    <w:rsid w:val="00936976"/>
    <w:rsid w:val="00937F31"/>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40A"/>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363"/>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293A"/>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C08"/>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6"/>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87D1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3E36"/>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1706</Words>
  <Characters>9726</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2012-12-02T15:57:00Z</cp:lastPrinted>
  <dcterms:created xsi:type="dcterms:W3CDTF">2026-06-14T04:16:00Z</dcterms:created>
  <dcterms:modified xsi:type="dcterms:W3CDTF">2026-06-17T09:30:00Z</dcterms:modified>
</cp:coreProperties>
</file>